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22" w:rsidRDefault="00B66B7E" w:rsidP="00B66B7E">
      <w:pPr>
        <w:jc w:val="center"/>
        <w:rPr>
          <w:b/>
          <w:sz w:val="28"/>
          <w:szCs w:val="28"/>
        </w:rPr>
      </w:pPr>
      <w:r w:rsidRPr="00B66B7E">
        <w:rPr>
          <w:b/>
          <w:sz w:val="28"/>
          <w:szCs w:val="28"/>
        </w:rPr>
        <w:t>ΔΙΕΥΘΥΝΣΗ ΥΠΗΡΕΣΙΑΣ ΔΟΜΗΣΗΣ ΧΩΡΟΤΑΞΙΑΣ &amp; ΠΕΡΙΒΑΛΛΟΝΤΟΣ ΔΗΜΟΥ ΘΑΣΟΥ</w:t>
      </w:r>
    </w:p>
    <w:p w:rsidR="00D87CB8" w:rsidRPr="004F2E49" w:rsidRDefault="004F2E49" w:rsidP="004F2E49">
      <w:pPr>
        <w:jc w:val="center"/>
        <w:rPr>
          <w:b/>
        </w:rPr>
      </w:pPr>
      <w:r w:rsidRPr="004F2E49">
        <w:rPr>
          <w:b/>
        </w:rPr>
        <w:t>ΜΕΤΑΓΕΝ</w:t>
      </w:r>
      <w:r w:rsidR="007F58DE">
        <w:rPr>
          <w:b/>
        </w:rPr>
        <w:t>ΕΣΤΕΡΟΣ ΕΛΕΓΧΟΣ ΦΟΡΟΛΟΓΙΚΩΝ ΟΙΚΟ</w:t>
      </w:r>
      <w:r w:rsidRPr="004F2E49">
        <w:rPr>
          <w:b/>
        </w:rPr>
        <w:t>ΔΟΜΙΚΗΣ ΑΔΕΙΑΣ</w:t>
      </w:r>
    </w:p>
    <w:p w:rsidR="004F2E49" w:rsidRPr="00AC1CE7" w:rsidRDefault="004F2E49" w:rsidP="004F2E49">
      <w:pPr>
        <w:jc w:val="center"/>
        <w:rPr>
          <w:b/>
        </w:rPr>
      </w:pPr>
      <w:r w:rsidRPr="00AC1CE7">
        <w:rPr>
          <w:b/>
        </w:rPr>
        <w:t>Απαιτούμενα δικαιολογητικά ελέγχου εισφορών-κρατήσεων.</w:t>
      </w:r>
    </w:p>
    <w:p w:rsidR="004F2E49" w:rsidRDefault="004F2E49" w:rsidP="004F2E49">
      <w:pPr>
        <w:pStyle w:val="a3"/>
        <w:numPr>
          <w:ilvl w:val="0"/>
          <w:numId w:val="1"/>
        </w:numPr>
      </w:pPr>
      <w:r>
        <w:t>Έγκριση όλων των μελών της ομάδας έργου στην αίτηση</w:t>
      </w:r>
      <w:r w:rsidR="00AD3B45">
        <w:t>.</w:t>
      </w:r>
    </w:p>
    <w:p w:rsidR="004F2E49" w:rsidRDefault="004F2E49" w:rsidP="004F2E49">
      <w:pPr>
        <w:pStyle w:val="a3"/>
        <w:numPr>
          <w:ilvl w:val="0"/>
          <w:numId w:val="1"/>
        </w:numPr>
      </w:pPr>
      <w:r>
        <w:t>Τεύχος υπολογισμού αμοιβών ΤΕΕ (τελικό)</w:t>
      </w:r>
      <w:r w:rsidR="00AD3B45">
        <w:t>.</w:t>
      </w:r>
    </w:p>
    <w:p w:rsidR="004F2E49" w:rsidRDefault="004F2E49" w:rsidP="004F2E49">
      <w:pPr>
        <w:pStyle w:val="a3"/>
        <w:numPr>
          <w:ilvl w:val="0"/>
          <w:numId w:val="1"/>
        </w:numPr>
      </w:pPr>
      <w:r>
        <w:t>Προϋπολογισμός έργου και προϋπολογισμός για υπολογισμό κρατήσεων-εισφορών με σφραγίδα και υπογραφή μηχανικού</w:t>
      </w:r>
      <w:r w:rsidR="00AD3B45">
        <w:t>.</w:t>
      </w:r>
      <w:r>
        <w:t xml:space="preserve"> </w:t>
      </w:r>
    </w:p>
    <w:p w:rsidR="00AD3B45" w:rsidRDefault="00AD3B45" w:rsidP="004F2E49">
      <w:pPr>
        <w:pStyle w:val="a3"/>
        <w:numPr>
          <w:ilvl w:val="0"/>
          <w:numId w:val="1"/>
        </w:numPr>
      </w:pPr>
      <w:r>
        <w:t>Συμφωνία εμβαδών προϋπολογισμού με εμβαδά διαγράμματος κάλυψης.</w:t>
      </w:r>
    </w:p>
    <w:p w:rsidR="00F763C2" w:rsidRDefault="00F763C2" w:rsidP="004F2E49">
      <w:pPr>
        <w:pStyle w:val="a3"/>
        <w:numPr>
          <w:ilvl w:val="0"/>
          <w:numId w:val="1"/>
        </w:numPr>
      </w:pPr>
      <w:r>
        <w:t>Συμφωνία εμβαδών προϋπολογισμού με εμβαδά πίνακα δόμησης αίτησης.</w:t>
      </w:r>
    </w:p>
    <w:p w:rsidR="00F763C2" w:rsidRPr="00600705" w:rsidRDefault="00F763C2" w:rsidP="004F2E49">
      <w:pPr>
        <w:pStyle w:val="a3"/>
        <w:numPr>
          <w:ilvl w:val="0"/>
          <w:numId w:val="1"/>
        </w:numPr>
      </w:pPr>
      <w:r>
        <w:t>Σημείωμα κατάθεσης εισφορών στους αντίστοιχους κωδικούς εσόδων ΔΟΥ με σφραγίδα και υπογραφή μηχανικού και υπολογισμούς, ως</w:t>
      </w:r>
      <w:r w:rsidR="003715E5">
        <w:t xml:space="preserve"> κάτωθι</w:t>
      </w:r>
      <w:r w:rsidR="00927B7D">
        <w:t>:</w:t>
      </w:r>
    </w:p>
    <w:p w:rsidR="00600705" w:rsidRPr="00600705" w:rsidRDefault="00600705" w:rsidP="00600705">
      <w:pPr>
        <w:pStyle w:val="a3"/>
      </w:pPr>
    </w:p>
    <w:tbl>
      <w:tblPr>
        <w:tblStyle w:val="a4"/>
        <w:tblW w:w="8177" w:type="dxa"/>
        <w:tblInd w:w="720" w:type="dxa"/>
        <w:tblLook w:val="04A0"/>
      </w:tblPr>
      <w:tblGrid>
        <w:gridCol w:w="6334"/>
        <w:gridCol w:w="1843"/>
      </w:tblGrid>
      <w:tr w:rsidR="00600705" w:rsidTr="00867F52">
        <w:trPr>
          <w:trHeight w:val="1222"/>
        </w:trPr>
        <w:tc>
          <w:tcPr>
            <w:tcW w:w="6334" w:type="dxa"/>
          </w:tcPr>
          <w:p w:rsidR="00600705" w:rsidRDefault="00600705" w:rsidP="00092596">
            <w:pPr>
              <w:pStyle w:val="a3"/>
              <w:numPr>
                <w:ilvl w:val="2"/>
                <w:numId w:val="3"/>
              </w:numPr>
            </w:pPr>
            <w:r>
              <w:rPr>
                <w:lang w:val="en-US"/>
              </w:rPr>
              <w:t>KH</w:t>
            </w:r>
            <w:r w:rsidRPr="00600705">
              <w:t>/47</w:t>
            </w:r>
            <w:r>
              <w:t xml:space="preserve"> ψήφισμα, </w:t>
            </w:r>
            <w:r w:rsidR="00E83AC1">
              <w:t>επί προϋπολογισμού</w:t>
            </w:r>
            <w:r>
              <w:t xml:space="preserve"> με κλιμακούμενα ποσοστά (ΚΥΑ αριθ. ΓΓΔ 1803/21-11-2001 ΦΕΚ 1587/Β/30-11-2001)</w:t>
            </w:r>
            <w:r w:rsidR="00927B7D">
              <w:t>:</w:t>
            </w:r>
          </w:p>
          <w:p w:rsidR="00927B7D" w:rsidRPr="00927B7D" w:rsidRDefault="00927B7D" w:rsidP="00441EC8">
            <w:pPr>
              <w:pStyle w:val="a3"/>
              <w:numPr>
                <w:ilvl w:val="0"/>
                <w:numId w:val="2"/>
              </w:numPr>
            </w:pPr>
            <w:r>
              <w:t>Από 1,00 - 58,50</w:t>
            </w:r>
            <w:r w:rsidRPr="00927B7D">
              <w:t xml:space="preserve"> </w:t>
            </w:r>
            <w:r>
              <w:rPr>
                <w:lang w:val="en-US"/>
              </w:rPr>
              <w:t>x</w:t>
            </w:r>
            <w:r w:rsidRPr="00927B7D">
              <w:t xml:space="preserve"> 0%       </w:t>
            </w:r>
            <w:r>
              <w:t xml:space="preserve"> </w:t>
            </w:r>
            <w:r w:rsidR="00952896">
              <w:t xml:space="preserve">       </w:t>
            </w:r>
            <w:r>
              <w:t xml:space="preserve"> </w:t>
            </w:r>
            <w:r w:rsidRPr="00927B7D">
              <w:t xml:space="preserve"> =0</w:t>
            </w:r>
          </w:p>
          <w:p w:rsidR="00927B7D" w:rsidRDefault="00927B7D" w:rsidP="00441EC8">
            <w:pPr>
              <w:pStyle w:val="a3"/>
              <w:numPr>
                <w:ilvl w:val="0"/>
                <w:numId w:val="2"/>
              </w:numPr>
            </w:pPr>
            <w:r>
              <w:t xml:space="preserve">Από 58,50 - 147,00 </w:t>
            </w:r>
            <w:r>
              <w:rPr>
                <w:lang w:val="en-US"/>
              </w:rPr>
              <w:t>x</w:t>
            </w:r>
            <w:r w:rsidRPr="00927B7D">
              <w:t xml:space="preserve"> 0</w:t>
            </w:r>
            <w:r>
              <w:t>,5</w:t>
            </w:r>
            <w:r w:rsidRPr="00927B7D">
              <w:t xml:space="preserve">%   </w:t>
            </w:r>
            <w:r w:rsidR="008B0C23">
              <w:t xml:space="preserve">  </w:t>
            </w:r>
            <w:r w:rsidRPr="00927B7D">
              <w:t xml:space="preserve"> </w:t>
            </w:r>
            <w:r>
              <w:t xml:space="preserve"> </w:t>
            </w:r>
            <w:r w:rsidR="00BA5A09">
              <w:t xml:space="preserve"> </w:t>
            </w:r>
            <w:r>
              <w:t xml:space="preserve"> =0,44</w:t>
            </w:r>
            <w:r w:rsidRPr="00927B7D">
              <w:t xml:space="preserve">    </w:t>
            </w:r>
          </w:p>
          <w:p w:rsidR="00927B7D" w:rsidRDefault="00927B7D" w:rsidP="00441EC8">
            <w:pPr>
              <w:pStyle w:val="a3"/>
              <w:numPr>
                <w:ilvl w:val="0"/>
                <w:numId w:val="2"/>
              </w:numPr>
            </w:pPr>
            <w:r>
              <w:t xml:space="preserve">Από 147,00 - 293,00 </w:t>
            </w:r>
            <w:r>
              <w:rPr>
                <w:lang w:val="en-US"/>
              </w:rPr>
              <w:t>x</w:t>
            </w:r>
            <w:r>
              <w:t xml:space="preserve"> 1</w:t>
            </w:r>
            <w:r w:rsidRPr="00927B7D">
              <w:t xml:space="preserve">%    </w:t>
            </w:r>
            <w:r w:rsidR="00952896">
              <w:t xml:space="preserve">    </w:t>
            </w:r>
            <w:r>
              <w:t xml:space="preserve">  =1,46</w:t>
            </w:r>
          </w:p>
          <w:p w:rsidR="00927B7D" w:rsidRDefault="00927B7D" w:rsidP="00441EC8">
            <w:pPr>
              <w:pStyle w:val="a3"/>
              <w:numPr>
                <w:ilvl w:val="0"/>
                <w:numId w:val="2"/>
              </w:numPr>
            </w:pPr>
            <w:r>
              <w:t xml:space="preserve">Από 293,00 - 587,00 </w:t>
            </w:r>
            <w:r>
              <w:rPr>
                <w:lang w:val="en-US"/>
              </w:rPr>
              <w:t>x</w:t>
            </w:r>
            <w:r>
              <w:t xml:space="preserve"> 1,5</w:t>
            </w:r>
            <w:r w:rsidRPr="00927B7D">
              <w:t xml:space="preserve">%   </w:t>
            </w:r>
            <w:r w:rsidR="00952896">
              <w:t xml:space="preserve">  </w:t>
            </w:r>
            <w:r w:rsidRPr="00927B7D">
              <w:t xml:space="preserve"> </w:t>
            </w:r>
            <w:r>
              <w:t xml:space="preserve"> =4,41 </w:t>
            </w:r>
          </w:p>
          <w:p w:rsidR="008B0C23" w:rsidRDefault="00927B7D" w:rsidP="008B0C23">
            <w:pPr>
              <w:pStyle w:val="a3"/>
              <w:numPr>
                <w:ilvl w:val="0"/>
                <w:numId w:val="2"/>
              </w:numPr>
            </w:pPr>
            <w:r>
              <w:t xml:space="preserve">Από 587,00 και άνω </w:t>
            </w:r>
            <w:r w:rsidR="00952896">
              <w:rPr>
                <w:lang w:val="en-US"/>
              </w:rPr>
              <w:t>x</w:t>
            </w:r>
            <w:r w:rsidR="00952896">
              <w:t xml:space="preserve"> 2%      </w:t>
            </w:r>
          </w:p>
          <w:p w:rsidR="008B0C23" w:rsidRDefault="00D94166" w:rsidP="001A472A">
            <w:pPr>
              <w:pStyle w:val="a3"/>
              <w:ind w:left="1440"/>
              <w:jc w:val="both"/>
            </w:pPr>
            <w:r>
              <w:t>Σε</w:t>
            </w:r>
            <w:r w:rsidR="008B0C23">
              <w:t xml:space="preserve"> περίπτωση προσθήκης το ΚΗ υπολογίζεται με 2% χωρίς κλιμάκωση.</w:t>
            </w:r>
          </w:p>
          <w:p w:rsidR="008B0C23" w:rsidRPr="00952896" w:rsidRDefault="008B0C23" w:rsidP="001A472A">
            <w:pPr>
              <w:pStyle w:val="a3"/>
              <w:ind w:left="1440"/>
              <w:jc w:val="both"/>
            </w:pPr>
            <w:r>
              <w:t>Περιπτώσεις απαλλαγής : Βλ. απόφαση 38202/1977 Υπουργού Δημοσίων Έργων</w:t>
            </w:r>
          </w:p>
        </w:tc>
        <w:tc>
          <w:tcPr>
            <w:tcW w:w="1843" w:type="dxa"/>
          </w:tcPr>
          <w:p w:rsidR="00600705" w:rsidRDefault="00600705" w:rsidP="00600705">
            <w:pPr>
              <w:pStyle w:val="a3"/>
              <w:ind w:left="0"/>
            </w:pPr>
          </w:p>
        </w:tc>
      </w:tr>
      <w:tr w:rsidR="00600705" w:rsidTr="00867F52">
        <w:tc>
          <w:tcPr>
            <w:tcW w:w="6334" w:type="dxa"/>
          </w:tcPr>
          <w:p w:rsidR="00600705" w:rsidRDefault="00550275" w:rsidP="00600705">
            <w:pPr>
              <w:pStyle w:val="a3"/>
              <w:ind w:left="0"/>
            </w:pPr>
            <w:r>
              <w:t xml:space="preserve">1.   60% ΚΗ (υπέρ του Δημοσίου) </w:t>
            </w:r>
            <w:r w:rsidR="00276F98">
              <w:t>.</w:t>
            </w:r>
          </w:p>
        </w:tc>
        <w:tc>
          <w:tcPr>
            <w:tcW w:w="1843" w:type="dxa"/>
          </w:tcPr>
          <w:p w:rsidR="00600705" w:rsidRDefault="001F6BD6" w:rsidP="00600705">
            <w:pPr>
              <w:pStyle w:val="a3"/>
              <w:ind w:left="0"/>
            </w:pPr>
            <w:r>
              <w:t>ΚΑΕ 1140104001</w:t>
            </w:r>
          </w:p>
        </w:tc>
      </w:tr>
      <w:tr w:rsidR="00600705" w:rsidTr="00867F52">
        <w:tc>
          <w:tcPr>
            <w:tcW w:w="6334" w:type="dxa"/>
          </w:tcPr>
          <w:p w:rsidR="00600705" w:rsidRDefault="00550275" w:rsidP="00600705">
            <w:pPr>
              <w:pStyle w:val="a3"/>
              <w:ind w:left="0"/>
            </w:pPr>
            <w:r>
              <w:t>2.   40% ΚΗ (υπέρ του Δήμου Θάσου)</w:t>
            </w:r>
            <w:r w:rsidR="00276F98">
              <w:t>.</w:t>
            </w:r>
          </w:p>
        </w:tc>
        <w:tc>
          <w:tcPr>
            <w:tcW w:w="1843" w:type="dxa"/>
          </w:tcPr>
          <w:p w:rsidR="00600705" w:rsidRDefault="00F9734E" w:rsidP="00600705">
            <w:pPr>
              <w:pStyle w:val="a3"/>
              <w:ind w:left="0"/>
            </w:pPr>
            <w:r>
              <w:t>ΚΑΕ 62112</w:t>
            </w:r>
          </w:p>
        </w:tc>
      </w:tr>
      <w:tr w:rsidR="00600705" w:rsidTr="00867F52">
        <w:tc>
          <w:tcPr>
            <w:tcW w:w="6334" w:type="dxa"/>
          </w:tcPr>
          <w:p w:rsidR="00600705" w:rsidRDefault="00550275" w:rsidP="00600705">
            <w:pPr>
              <w:pStyle w:val="a3"/>
              <w:ind w:left="0"/>
            </w:pPr>
            <w:r>
              <w:t xml:space="preserve">3.   Εισφορά ΤΕΕ 0,25ο/οο επί του προϋπολογισμού, ελάχιστο 0,07% </w:t>
            </w:r>
            <w:r w:rsidR="002764A0">
              <w:t>.</w:t>
            </w:r>
          </w:p>
        </w:tc>
        <w:tc>
          <w:tcPr>
            <w:tcW w:w="1843" w:type="dxa"/>
          </w:tcPr>
          <w:p w:rsidR="00600705" w:rsidRPr="004B4CF1" w:rsidRDefault="00C9573A" w:rsidP="00600705">
            <w:pPr>
              <w:pStyle w:val="a3"/>
              <w:ind w:left="0"/>
            </w:pPr>
            <w:r>
              <w:t>ΚΑΕ 82645</w:t>
            </w:r>
          </w:p>
        </w:tc>
      </w:tr>
      <w:tr w:rsidR="00600705" w:rsidTr="00867F52">
        <w:tc>
          <w:tcPr>
            <w:tcW w:w="6334" w:type="dxa"/>
          </w:tcPr>
          <w:p w:rsidR="00600705" w:rsidRDefault="00665A69" w:rsidP="00600705">
            <w:pPr>
              <w:pStyle w:val="a3"/>
              <w:ind w:left="0"/>
            </w:pPr>
            <w:r>
              <w:t>4.   Εισφορά υπέρ Δήμου, 0,5% επί προϋπολογισμού πέραν των 290,00€. Για προσθήκη δεν αφαιρούνται τα 290,00€.</w:t>
            </w:r>
          </w:p>
        </w:tc>
        <w:tc>
          <w:tcPr>
            <w:tcW w:w="1843" w:type="dxa"/>
          </w:tcPr>
          <w:p w:rsidR="00600705" w:rsidRDefault="00F9734E" w:rsidP="00600705">
            <w:pPr>
              <w:pStyle w:val="a3"/>
              <w:ind w:left="0"/>
            </w:pPr>
            <w:r>
              <w:t>ΚΑΕ 62112</w:t>
            </w:r>
          </w:p>
        </w:tc>
      </w:tr>
      <w:tr w:rsidR="00600705" w:rsidTr="00867F52">
        <w:tc>
          <w:tcPr>
            <w:tcW w:w="6334" w:type="dxa"/>
          </w:tcPr>
          <w:p w:rsidR="00600705" w:rsidRDefault="00C54CAD" w:rsidP="00600705">
            <w:pPr>
              <w:pStyle w:val="a3"/>
              <w:ind w:left="0"/>
            </w:pPr>
            <w:r>
              <w:t>5.   Παράβολο Δημοσίου 0,5% επί των πάσης φύσεως κρατήσεων, τελών και εισφορών πλην των υπέρ του Δημοσίου (60% ΚΗ), μέγιστο 2,50</w:t>
            </w:r>
            <w:r w:rsidR="00BD48CC">
              <w:t>€.</w:t>
            </w:r>
          </w:p>
        </w:tc>
        <w:tc>
          <w:tcPr>
            <w:tcW w:w="1843" w:type="dxa"/>
          </w:tcPr>
          <w:p w:rsidR="00600705" w:rsidRDefault="00867F52" w:rsidP="00600705">
            <w:pPr>
              <w:pStyle w:val="a3"/>
              <w:ind w:left="0"/>
            </w:pPr>
            <w:r>
              <w:t>ΚΑΕ 1450189001</w:t>
            </w:r>
          </w:p>
        </w:tc>
      </w:tr>
      <w:tr w:rsidR="00600705" w:rsidTr="00867F52">
        <w:tc>
          <w:tcPr>
            <w:tcW w:w="6334" w:type="dxa"/>
          </w:tcPr>
          <w:p w:rsidR="00600705" w:rsidRDefault="005674FE" w:rsidP="00600705">
            <w:pPr>
              <w:pStyle w:val="a3"/>
              <w:ind w:left="0"/>
            </w:pPr>
            <w:r>
              <w:t>6.   Χαρτόσημο επί ΤΕΕ, 2% επί εισφοράς ΤΕΕ.</w:t>
            </w:r>
          </w:p>
        </w:tc>
        <w:tc>
          <w:tcPr>
            <w:tcW w:w="1843" w:type="dxa"/>
          </w:tcPr>
          <w:p w:rsidR="00600705" w:rsidRDefault="00607BE8" w:rsidP="00600705">
            <w:pPr>
              <w:pStyle w:val="a3"/>
              <w:ind w:left="0"/>
            </w:pPr>
            <w:r>
              <w:t>ΚΑΕ 1110489001</w:t>
            </w:r>
          </w:p>
        </w:tc>
      </w:tr>
      <w:tr w:rsidR="00600705" w:rsidTr="00867F52">
        <w:tc>
          <w:tcPr>
            <w:tcW w:w="6334" w:type="dxa"/>
          </w:tcPr>
          <w:p w:rsidR="00600705" w:rsidRDefault="00015609" w:rsidP="00600705">
            <w:pPr>
              <w:pStyle w:val="a3"/>
              <w:ind w:left="0"/>
            </w:pPr>
            <w:r>
              <w:t>7.   Παράβολο Ν. 1041/80 άρθρο</w:t>
            </w:r>
            <w:r w:rsidR="005674FE">
              <w:t xml:space="preserve"> 77 Δαπάνης έργου, 0,2% επί προϋπολογισμού, ελάχιστο  2,50€.</w:t>
            </w:r>
          </w:p>
        </w:tc>
        <w:tc>
          <w:tcPr>
            <w:tcW w:w="1843" w:type="dxa"/>
          </w:tcPr>
          <w:p w:rsidR="00600705" w:rsidRDefault="00607BE8" w:rsidP="00600705">
            <w:pPr>
              <w:pStyle w:val="a3"/>
              <w:ind w:left="0"/>
            </w:pPr>
            <w:r>
              <w:t>ΚΑΕ 1110489001</w:t>
            </w:r>
          </w:p>
        </w:tc>
      </w:tr>
      <w:tr w:rsidR="00600705" w:rsidTr="00867F52">
        <w:tc>
          <w:tcPr>
            <w:tcW w:w="6334" w:type="dxa"/>
          </w:tcPr>
          <w:p w:rsidR="00600705" w:rsidRDefault="00EA10C1" w:rsidP="00600705">
            <w:pPr>
              <w:pStyle w:val="a3"/>
              <w:ind w:left="0"/>
            </w:pPr>
            <w:r>
              <w:t>8.   ΟΓΑ χαρτοσήμου, 20% επί του παραβόλου Ν.1041/80.</w:t>
            </w:r>
          </w:p>
        </w:tc>
        <w:tc>
          <w:tcPr>
            <w:tcW w:w="1843" w:type="dxa"/>
          </w:tcPr>
          <w:p w:rsidR="00600705" w:rsidRDefault="00607BE8" w:rsidP="00600705">
            <w:pPr>
              <w:pStyle w:val="a3"/>
              <w:ind w:left="0"/>
            </w:pPr>
            <w:r>
              <w:t>ΚΑΕ 1110403001</w:t>
            </w:r>
          </w:p>
        </w:tc>
      </w:tr>
      <w:tr w:rsidR="00600705" w:rsidTr="00867F52">
        <w:tc>
          <w:tcPr>
            <w:tcW w:w="6334" w:type="dxa"/>
          </w:tcPr>
          <w:p w:rsidR="00600705" w:rsidRDefault="00EA10C1" w:rsidP="00600705">
            <w:pPr>
              <w:pStyle w:val="a3"/>
              <w:ind w:left="0"/>
            </w:pPr>
            <w:r>
              <w:t>9.    ΠΡΑΣΙΝΟ ΤΑΜΕΙΟ 5% επί του προϋπολογισμού (για γήπεδα εκτός σχεδίου, εκτός ΖΟΕ, εκτός ΓΠΣ)</w:t>
            </w:r>
            <w:r w:rsidR="00276F98">
              <w:t>.</w:t>
            </w:r>
          </w:p>
        </w:tc>
        <w:tc>
          <w:tcPr>
            <w:tcW w:w="1843" w:type="dxa"/>
          </w:tcPr>
          <w:p w:rsidR="00600705" w:rsidRDefault="00600705" w:rsidP="00600705">
            <w:pPr>
              <w:pStyle w:val="a3"/>
              <w:ind w:left="0"/>
            </w:pPr>
          </w:p>
        </w:tc>
      </w:tr>
      <w:tr w:rsidR="00275DD2" w:rsidTr="00867F52">
        <w:tc>
          <w:tcPr>
            <w:tcW w:w="6334" w:type="dxa"/>
          </w:tcPr>
          <w:p w:rsidR="00275DD2" w:rsidRDefault="00275DD2" w:rsidP="00600705">
            <w:pPr>
              <w:pStyle w:val="a3"/>
              <w:ind w:left="0"/>
            </w:pPr>
            <w:r>
              <w:t xml:space="preserve">10. </w:t>
            </w:r>
            <w:r w:rsidR="00974286">
              <w:t xml:space="preserve"> ΦΕΚ </w:t>
            </w:r>
            <w:r w:rsidR="003859AB">
              <w:t>1312/10 άρθρο 7 παράγραφος 3Α</w:t>
            </w:r>
            <w:r>
              <w:t xml:space="preserve">2 εγγυητική ΣΔΑ 0,2% του προϋπολογισμού για εκσκαφές και 0,5% </w:t>
            </w:r>
            <w:r w:rsidR="00E04004">
              <w:t xml:space="preserve">για </w:t>
            </w:r>
            <w:r>
              <w:t xml:space="preserve">κατασκευές </w:t>
            </w:r>
            <w:r w:rsidR="00A46465">
              <w:t xml:space="preserve"> και κατεδαφίσει</w:t>
            </w:r>
            <w:r>
              <w:t xml:space="preserve">ς. </w:t>
            </w:r>
          </w:p>
        </w:tc>
        <w:tc>
          <w:tcPr>
            <w:tcW w:w="1843" w:type="dxa"/>
          </w:tcPr>
          <w:p w:rsidR="00275DD2" w:rsidRDefault="00275DD2" w:rsidP="00600705">
            <w:pPr>
              <w:pStyle w:val="a3"/>
              <w:ind w:left="0"/>
            </w:pPr>
          </w:p>
        </w:tc>
      </w:tr>
      <w:tr w:rsidR="00275DD2" w:rsidTr="00867F52">
        <w:tc>
          <w:tcPr>
            <w:tcW w:w="6334" w:type="dxa"/>
          </w:tcPr>
          <w:p w:rsidR="00275DD2" w:rsidRDefault="00127E94" w:rsidP="00600705">
            <w:pPr>
              <w:pStyle w:val="a3"/>
              <w:ind w:left="0"/>
            </w:pPr>
            <w:r>
              <w:t xml:space="preserve">11.  Τέλος διακλάδωσης και σύνδεσης ΔΕΥΑΘ στα ΔΔ , όπου υπάρχει βιολογικός  (Λιμένας, Σκάλα Ποταμιά, Σκάλα Παναγία, </w:t>
            </w:r>
            <w:proofErr w:type="spellStart"/>
            <w:r>
              <w:t>Καλλιράχη</w:t>
            </w:r>
            <w:proofErr w:type="spellEnd"/>
            <w:r>
              <w:t xml:space="preserve">). </w:t>
            </w:r>
          </w:p>
        </w:tc>
        <w:tc>
          <w:tcPr>
            <w:tcW w:w="1843" w:type="dxa"/>
          </w:tcPr>
          <w:p w:rsidR="00275DD2" w:rsidRDefault="00275DD2" w:rsidP="00600705">
            <w:pPr>
              <w:pStyle w:val="a3"/>
              <w:ind w:left="0"/>
            </w:pPr>
          </w:p>
        </w:tc>
      </w:tr>
    </w:tbl>
    <w:p w:rsidR="00600705" w:rsidRDefault="00BD02CA" w:rsidP="00BD02CA">
      <w:pPr>
        <w:pStyle w:val="a3"/>
        <w:numPr>
          <w:ilvl w:val="0"/>
          <w:numId w:val="4"/>
        </w:numPr>
        <w:ind w:right="-341"/>
      </w:pPr>
      <w:r>
        <w:lastRenderedPageBreak/>
        <w:t>Διπλότυπο/α είσπραξης των παραπάνω εισφορών στους αντίστοιχους κωδικούς.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 xml:space="preserve">Παραστατικά πληρωμής εισφοράς Πράσινου Ταμείου. 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>Ορθότητα ΑΦΜ και ονοματεπώνυμου κυρίου του έργου στο/α διπλότυπο/α είσπραξης.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>Πίνακες υπολογισμού αριθμού ημερών εργασίας με σφραγίδα και υπογραφή μηχανικού (ΕΦΚΑ).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>Συμφωνία εμβαδών πινάκων με εμβαδά διαγράμματος κάλυψης (ΕΦΚΑ).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>Συμφωνία εμβαδών πινάκων με εμβαδά πίνακα δόμησης αίτησης (ΕΦΚΑ).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 xml:space="preserve">Έντυπο απόδοσης ΑΜΟΕ ή έντυπο μεταβολής </w:t>
      </w:r>
      <w:proofErr w:type="spellStart"/>
      <w:r>
        <w:t>οικοδομοτεχνικού</w:t>
      </w:r>
      <w:proofErr w:type="spellEnd"/>
      <w:r>
        <w:t xml:space="preserve"> έργου (ΕΦΚΑ).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>Σημείωμα κατάθεσης εισφορών για έκδοση οικοδομικής άδειας (ΕΦΚΑ).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>Ενημερωτικό σημείωμα (ΕΦΚΑ).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>Παραστατικό πληρωμής προκαταβολής (ΕΦΚΑ).</w:t>
      </w:r>
    </w:p>
    <w:p w:rsidR="00BD02CA" w:rsidRDefault="00BD02CA" w:rsidP="00BD02CA">
      <w:pPr>
        <w:pStyle w:val="a3"/>
        <w:numPr>
          <w:ilvl w:val="0"/>
          <w:numId w:val="4"/>
        </w:numPr>
        <w:ind w:right="-341"/>
      </w:pPr>
      <w:r>
        <w:t xml:space="preserve">Ταύτιση αριθμού ημερών εργασίας πινάκων μηχανικού με έγγραφα ΕΦΚΑ. </w:t>
      </w:r>
    </w:p>
    <w:p w:rsidR="00BD02CA" w:rsidRDefault="00BD02CA" w:rsidP="00BD02CA">
      <w:pPr>
        <w:ind w:right="-341"/>
      </w:pPr>
      <w:r>
        <w:t xml:space="preserve"> </w:t>
      </w:r>
    </w:p>
    <w:p w:rsidR="00E85CFC" w:rsidRDefault="00E85CFC" w:rsidP="00E85CFC">
      <w:pPr>
        <w:pStyle w:val="a3"/>
      </w:pPr>
    </w:p>
    <w:p w:rsidR="003715E5" w:rsidRDefault="003715E5" w:rsidP="003715E5">
      <w:pPr>
        <w:pStyle w:val="a3"/>
      </w:pPr>
    </w:p>
    <w:p w:rsidR="004F2E49" w:rsidRDefault="00AC207C" w:rsidP="004F2E49">
      <w:pPr>
        <w:jc w:val="center"/>
      </w:pPr>
      <w:r>
        <w:t>Η ΠΡΟΙ</w:t>
      </w:r>
      <w:r w:rsidR="00342EF5">
        <w:t>ΣΤΑΜΕΝΗ ΔΙΕΥΘΥΝ</w:t>
      </w:r>
      <w:r w:rsidR="006B1AAF">
        <w:t>ΣΗΣ</w:t>
      </w:r>
    </w:p>
    <w:p w:rsidR="006B1AAF" w:rsidRDefault="006B1AAF" w:rsidP="004F2E49">
      <w:pPr>
        <w:jc w:val="center"/>
      </w:pPr>
      <w:r>
        <w:t>ΚΛΩΦΑ ΙΩΑΝΝΑ</w:t>
      </w:r>
    </w:p>
    <w:p w:rsidR="006B1AAF" w:rsidRPr="00FC0963" w:rsidRDefault="006B1AAF" w:rsidP="004F2E49">
      <w:pPr>
        <w:jc w:val="center"/>
        <w:rPr>
          <w:rStyle w:val="a6"/>
        </w:rPr>
      </w:pPr>
      <w:r>
        <w:t>ΑΡΧΙΤΕΚΤΩΝ ΜΗΧΑΝΙΚΟΣ</w:t>
      </w:r>
    </w:p>
    <w:sectPr w:rsidR="006B1AAF" w:rsidRPr="00FC0963" w:rsidSect="00D40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1A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DDA18DF"/>
    <w:multiLevelType w:val="hybridMultilevel"/>
    <w:tmpl w:val="AD4267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CE2F2A"/>
    <w:multiLevelType w:val="hybridMultilevel"/>
    <w:tmpl w:val="1D6E4B78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B1459C"/>
    <w:multiLevelType w:val="hybridMultilevel"/>
    <w:tmpl w:val="A68271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B7E"/>
    <w:rsid w:val="00015609"/>
    <w:rsid w:val="0004385E"/>
    <w:rsid w:val="00092596"/>
    <w:rsid w:val="00127E94"/>
    <w:rsid w:val="00157E7C"/>
    <w:rsid w:val="001A10A1"/>
    <w:rsid w:val="001A472A"/>
    <w:rsid w:val="001F6BD6"/>
    <w:rsid w:val="00205D2A"/>
    <w:rsid w:val="00275DD2"/>
    <w:rsid w:val="002764A0"/>
    <w:rsid w:val="00276F98"/>
    <w:rsid w:val="00342EF5"/>
    <w:rsid w:val="003715E5"/>
    <w:rsid w:val="003859AB"/>
    <w:rsid w:val="00441EC8"/>
    <w:rsid w:val="004B4CF1"/>
    <w:rsid w:val="004F2E49"/>
    <w:rsid w:val="00550275"/>
    <w:rsid w:val="005674FE"/>
    <w:rsid w:val="00600705"/>
    <w:rsid w:val="00607BE8"/>
    <w:rsid w:val="00614EA5"/>
    <w:rsid w:val="00665A69"/>
    <w:rsid w:val="0067192C"/>
    <w:rsid w:val="006863A8"/>
    <w:rsid w:val="006B1AAF"/>
    <w:rsid w:val="007F58DE"/>
    <w:rsid w:val="00867F52"/>
    <w:rsid w:val="008B0C23"/>
    <w:rsid w:val="00927B7D"/>
    <w:rsid w:val="0094734F"/>
    <w:rsid w:val="00952896"/>
    <w:rsid w:val="00974286"/>
    <w:rsid w:val="009F6C76"/>
    <w:rsid w:val="00A46465"/>
    <w:rsid w:val="00AC1CE7"/>
    <w:rsid w:val="00AC207C"/>
    <w:rsid w:val="00AD3B45"/>
    <w:rsid w:val="00B62192"/>
    <w:rsid w:val="00B66B7E"/>
    <w:rsid w:val="00BA240D"/>
    <w:rsid w:val="00BA5A09"/>
    <w:rsid w:val="00BD02CA"/>
    <w:rsid w:val="00BD48CC"/>
    <w:rsid w:val="00BE4AA4"/>
    <w:rsid w:val="00C54CAD"/>
    <w:rsid w:val="00C9573A"/>
    <w:rsid w:val="00D40CB5"/>
    <w:rsid w:val="00D87CB8"/>
    <w:rsid w:val="00D94166"/>
    <w:rsid w:val="00E04004"/>
    <w:rsid w:val="00E12C63"/>
    <w:rsid w:val="00E83AC1"/>
    <w:rsid w:val="00E85CFC"/>
    <w:rsid w:val="00EA10C1"/>
    <w:rsid w:val="00F763C2"/>
    <w:rsid w:val="00F9734E"/>
    <w:rsid w:val="00FC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49"/>
    <w:pPr>
      <w:ind w:left="720"/>
      <w:contextualSpacing/>
    </w:pPr>
  </w:style>
  <w:style w:type="table" w:styleId="a4">
    <w:name w:val="Table Grid"/>
    <w:basedOn w:val="a1"/>
    <w:uiPriority w:val="59"/>
    <w:rsid w:val="0060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D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D02C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C09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2024-02-21T08:58:00Z</dcterms:created>
  <dcterms:modified xsi:type="dcterms:W3CDTF">2024-02-26T11:15:00Z</dcterms:modified>
</cp:coreProperties>
</file>